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UNIVERSIDAD DISTRITAL FRANCISCO JOSÉ DE CALDAS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MUSEO DE HISTORIA NATURAL UNIVERSIDAD DISTRITAL (MHNUD)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FACULTAD DE CIENCIAS MATEMÁTICAS Y NATURALES.</w:t>
      </w:r>
    </w:p>
    <w:p w:rsidR="00000000" w:rsidDel="00000000" w:rsidP="00000000" w:rsidRDefault="00000000" w:rsidRPr="00000000" w14:paraId="00000004">
      <w:pPr>
        <w:spacing w:line="276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Protocolo  para el depósito y donación de ejemplares en la colección del MHNUD</w:t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pacing w:before="280" w:line="276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2"/>
          <w:szCs w:val="22"/>
        </w:rPr>
      </w:pPr>
      <w:bookmarkStart w:colFirst="0" w:colLast="0" w:name="_heading=h.lq9ojat67etr" w:id="0"/>
      <w:bookmarkEnd w:id="0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rtl w:val="0"/>
        </w:rPr>
        <w:t xml:space="preserve">Solicitud de Depósito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El interesado (investigador, docente, estudiante o ciudadano) deberá comunicarse inicialmente con el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Curador del Museo de Historia Natural de la Universidad Distrital (MHNUD)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Abelardo Rodríguez Bolaños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al correo electrónico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arodriguezb@udistrital.edu.co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con copia a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mhnud@udistrital.edu.co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para manifestar su intención de realizar un depósito o donación de material biológico.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Posteriormente, el donante o responsable deberá presentar una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solicitud formal de depósito de especímenes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provenientes de proyectos de investigación o consultorías, dirigida al Curador de la colección correspondiente del MHNUD. Esta solicitud debe incluir: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El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formulario de registro para depósito de ejemplares biológicos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debidamente diligenciado.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Formato </w:t>
        </w:r>
      </w:hyperlink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Fotografías de los especímenes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tomadas como mínimo en vista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ventral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y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lateral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 caso de tratarse de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una serie de ejemplares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la información completa e individual de cada uno, la cual podrá incluirse en una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matriz de información complementaria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que será anexada una vez el material haya sido evaluado y aceptado por el Museo.</w:t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spacing w:before="28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2"/>
          <w:szCs w:val="22"/>
        </w:rPr>
      </w:pPr>
      <w:bookmarkStart w:colFirst="0" w:colLast="0" w:name="_heading=h.2ncs8sw5clyu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rtl w:val="0"/>
        </w:rPr>
        <w:t xml:space="preserve">2. Evaluación y aceptación del material (depósitos)</w:t>
      </w:r>
    </w:p>
    <w:p w:rsidR="00000000" w:rsidDel="00000000" w:rsidP="00000000" w:rsidRDefault="00000000" w:rsidRPr="00000000" w14:paraId="0000000D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El Curador responsable de la colección realizará una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evaluación inicial del material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antes de su ingreso formal.</w:t>
      </w:r>
    </w:p>
    <w:p w:rsidR="00000000" w:rsidDel="00000000" w:rsidP="00000000" w:rsidRDefault="00000000" w:rsidRPr="00000000" w14:paraId="0000000E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 el caso de depósitos provenientes de investigadores o instituciones, donde los ejemplares ya se encuentran preparados y preservados, se evaluará: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El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estado de conservación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del espécimen.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La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calidad de la preparación científica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(montaje, fijación, conservación en alcohol, taxidermia, etc.).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La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completitud de los datos asociados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(etiquetado, procedencia, colectores, fechas, coordenadas, etc.).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24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El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cumplimiento de los estándares técnicos y legales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establecidos por el MHNUD.</w:t>
      </w:r>
    </w:p>
    <w:p w:rsidR="00000000" w:rsidDel="00000000" w:rsidP="00000000" w:rsidRDefault="00000000" w:rsidRPr="00000000" w14:paraId="00000013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Si el material cumple con los requisitos, se emitirá la autorización de ingreso. En caso contrario, se responderá al remitente con las observaciones correspondientes.</w:t>
      </w:r>
    </w:p>
    <w:p w:rsidR="00000000" w:rsidDel="00000000" w:rsidP="00000000" w:rsidRDefault="00000000" w:rsidRPr="00000000" w14:paraId="00000014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Nota: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Una vez finalizado el proceso de ingreso y registro del espécimen, el donante o investigador podrá solicitar el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certificado de depósito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documento emitido por el MHNUD que certifica oficialmente la incorporación del material a la colección científica.</w:t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2"/>
          <w:szCs w:val="22"/>
        </w:rPr>
      </w:pPr>
      <w:bookmarkStart w:colFirst="0" w:colLast="0" w:name="_heading=h.t71nll4xcl1k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rtl w:val="0"/>
        </w:rPr>
        <w:t xml:space="preserve">3. Solicitud de donación</w:t>
      </w:r>
    </w:p>
    <w:p w:rsidR="00000000" w:rsidDel="00000000" w:rsidP="00000000" w:rsidRDefault="00000000" w:rsidRPr="00000000" w14:paraId="00000016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 el caso de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donaciones espontáneas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(hallazgos fortuitos de ejemplares muertos), se deberá notificar al Museo mediante el correo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mhnud@udistrital.edu.co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indicando: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spacing w:after="0" w:afterAutospacing="0" w:befor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Nombre del donante.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Fecha, hora y lugar del hallazgo, con coordenadas geográficas, departamento, municipio y vereda y/o sitio exacto.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Grupo biológico y condición del ejemplar (estado físico, posibles causas de muerte, signos de descomposición).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spacing w:after="24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Fotografías del ejemplar, si es posible.</w:t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spacing w:before="28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2"/>
          <w:szCs w:val="22"/>
        </w:rPr>
      </w:pPr>
      <w:bookmarkStart w:colFirst="0" w:colLast="0" w:name="_heading=h.tt3wneaa6q2h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rtl w:val="0"/>
        </w:rPr>
        <w:t xml:space="preserve">4. Instrucciones para la preservación temporal de ejemplares hallados muertos</w:t>
      </w:r>
    </w:p>
    <w:p w:rsidR="00000000" w:rsidDel="00000000" w:rsidP="00000000" w:rsidRDefault="00000000" w:rsidRPr="00000000" w14:paraId="0000001C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Estas recomendaciones aplican para casos de hallazgos eventuales, como animales atropellados, colisionados o encontrados muertos.</w:t>
      </w:r>
    </w:p>
    <w:p w:rsidR="00000000" w:rsidDel="00000000" w:rsidP="00000000" w:rsidRDefault="00000000" w:rsidRPr="00000000" w14:paraId="0000001D">
      <w:pPr>
        <w:pStyle w:val="Heading4"/>
        <w:keepNext w:val="0"/>
        <w:keepLines w:val="0"/>
        <w:spacing w:after="40" w:befor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2"/>
          <w:szCs w:val="22"/>
        </w:rPr>
      </w:pPr>
      <w:bookmarkStart w:colFirst="0" w:colLast="0" w:name="_heading=h.1keiusiumn2e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rtl w:val="0"/>
        </w:rPr>
        <w:t xml:space="preserve">4.1 Verificación inicial</w:t>
      </w:r>
    </w:p>
    <w:p w:rsidR="00000000" w:rsidDel="00000000" w:rsidP="00000000" w:rsidRDefault="00000000" w:rsidRPr="00000000" w14:paraId="0000001E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Evaluar el estado del ejemplar: si parece haber muerto recientemente (pocas horas), presenta piel o plumas íntegras, cuerpo flexible y sin olor fuerte, puede ser útil para fines científicos.</w:t>
      </w:r>
    </w:p>
    <w:p w:rsidR="00000000" w:rsidDel="00000000" w:rsidP="00000000" w:rsidRDefault="00000000" w:rsidRPr="00000000" w14:paraId="0000001F">
      <w:pPr>
        <w:pStyle w:val="Heading4"/>
        <w:keepNext w:val="0"/>
        <w:keepLines w:val="0"/>
        <w:spacing w:after="40" w:befor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2"/>
          <w:szCs w:val="22"/>
        </w:rPr>
      </w:pPr>
      <w:bookmarkStart w:colFirst="0" w:colLast="0" w:name="_heading=h.p8hgt6u4c2nf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rtl w:val="0"/>
        </w:rPr>
        <w:t xml:space="preserve">4.2 Recomendaciones por grupo biológico</w:t>
      </w:r>
    </w:p>
    <w:p w:rsidR="00000000" w:rsidDel="00000000" w:rsidP="00000000" w:rsidRDefault="00000000" w:rsidRPr="00000000" w14:paraId="00000020">
      <w:pPr>
        <w:spacing w:after="240" w:befor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A. Mamíferos medianos y grandes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Colocar el ejemplar dentro de una bolsa plástica tipo Ziploc.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Extraer el aire antes de sellar.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Congelar inmediatamente hasta su entrega al MHNUD.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Registrar todos los datos requeridos del formato de ejemplares donados.</w:t>
      </w:r>
    </w:p>
    <w:p w:rsidR="00000000" w:rsidDel="00000000" w:rsidP="00000000" w:rsidRDefault="00000000" w:rsidRPr="00000000" w14:paraId="00000025">
      <w:pPr>
        <w:spacing w:after="240" w:befor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B. Micromamíferos (murciélagos, roedores pequeños, musarañas)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spacing w:after="0" w:afterAutospacing="0" w:befor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Colocar directamente el ejemplar en alcohol etílico al 96 %.</w:t>
      </w:r>
    </w:p>
    <w:p w:rsidR="00000000" w:rsidDel="00000000" w:rsidP="00000000" w:rsidRDefault="00000000" w:rsidRPr="00000000" w14:paraId="00000027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Guardar en un frasco hermético.</w:t>
      </w:r>
    </w:p>
    <w:p w:rsidR="00000000" w:rsidDel="00000000" w:rsidP="00000000" w:rsidRDefault="00000000" w:rsidRPr="00000000" w14:paraId="00000028">
      <w:pPr>
        <w:numPr>
          <w:ilvl w:val="0"/>
          <w:numId w:val="8"/>
        </w:numPr>
        <w:spacing w:after="24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Registrar todos los datos requeridos del formato de ejemplares donados.</w:t>
      </w:r>
    </w:p>
    <w:p w:rsidR="00000000" w:rsidDel="00000000" w:rsidP="00000000" w:rsidRDefault="00000000" w:rsidRPr="00000000" w14:paraId="00000029">
      <w:pPr>
        <w:spacing w:after="240" w:befor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C. Aves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spacing w:after="0" w:afterAutospacing="0" w:befor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Elaborar un cono con papel periódico y colocar el individuo con el pico orientado hacia adelante, evitando dañar las plumas.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Introducir el ejemplar en una bolsa Ziploc, extraer el aire, sellar y congelar.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spacing w:after="24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Registrar todos los datos requeridos del formato de ejemplares donados.</w:t>
      </w:r>
    </w:p>
    <w:p w:rsidR="00000000" w:rsidDel="00000000" w:rsidP="00000000" w:rsidRDefault="00000000" w:rsidRPr="00000000" w14:paraId="0000002D">
      <w:pPr>
        <w:spacing w:after="240" w:befor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D. Herpetofauna (anfibios y reptiles)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0" w:afterAutospacing="0" w:befor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Colocar el ejemplar en un recipiente con alcohol etílico entre 70 % y 80 %.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Guardar en un frasco hermético.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24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Registrar todos los datos requeridos del formato de ejemplares donados.</w:t>
      </w:r>
    </w:p>
    <w:p w:rsidR="00000000" w:rsidDel="00000000" w:rsidP="00000000" w:rsidRDefault="00000000" w:rsidRPr="00000000" w14:paraId="00000031">
      <w:pPr>
        <w:pStyle w:val="Heading3"/>
        <w:keepNext w:val="0"/>
        <w:keepLines w:val="0"/>
        <w:spacing w:before="28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2"/>
          <w:szCs w:val="22"/>
        </w:rPr>
      </w:pPr>
      <w:bookmarkStart w:colFirst="0" w:colLast="0" w:name="_heading=h.8rqvgboyr0qr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rtl w:val="0"/>
        </w:rPr>
        <w:t xml:space="preserve">5. Entrega del ejemplar</w:t>
      </w:r>
    </w:p>
    <w:p w:rsidR="00000000" w:rsidDel="00000000" w:rsidP="00000000" w:rsidRDefault="00000000" w:rsidRPr="00000000" w14:paraId="00000032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El donante o investigador deberá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coordinar la entrega presencial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del ejemplar con el MHNUD.</w:t>
        <w:br w:type="textWrapping"/>
        <w:t xml:space="preserve"> Antes de la entrega, deberá diligenciar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el formato de ejemplares donados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(Formato oficial del MHNUD). 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Formato de donaciones </w:t>
        </w:r>
      </w:hyperlink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33">
      <w:pPr>
        <w:pStyle w:val="Heading3"/>
        <w:keepNext w:val="0"/>
        <w:keepLines w:val="0"/>
        <w:spacing w:before="28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2"/>
          <w:szCs w:val="22"/>
        </w:rPr>
      </w:pPr>
      <w:bookmarkStart w:colFirst="0" w:colLast="0" w:name="_heading=h.84qvp9m7c59m" w:id="7"/>
      <w:bookmarkEnd w:id="7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rtl w:val="0"/>
        </w:rPr>
        <w:t xml:space="preserve">6. Registro y conservación</w:t>
      </w:r>
    </w:p>
    <w:p w:rsidR="00000000" w:rsidDel="00000000" w:rsidP="00000000" w:rsidRDefault="00000000" w:rsidRPr="00000000" w14:paraId="00000034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Una vez aceptado, el material se incorpora oficialmente a la colección y se activa el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protocolo de ingreso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que incluye: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spacing w:after="0" w:afterAutospacing="0" w:befor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Evaluación final del estado del espécimen.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Preparación adecuada según el grupo biológico.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Asignación de número de ingreso y número de catálogo institucional.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Registro en la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base de datos Darwin Core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con toda la información requerida.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spacing w:after="24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Ubicación definitiva del ejemplar en las instalaciones correspondientes.</w:t>
      </w:r>
    </w:p>
    <w:p w:rsidR="00000000" w:rsidDel="00000000" w:rsidP="00000000" w:rsidRDefault="00000000" w:rsidRPr="00000000" w14:paraId="0000003A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Los donantes e investigadores serán debidamente reconocidos en los registros y en las publicaciones o informes derivados, conforme a las políticas institucionales del MHNUD.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3"/>
        <w:keepNext w:val="0"/>
        <w:keepLines w:val="0"/>
        <w:spacing w:before="28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2"/>
          <w:szCs w:val="22"/>
        </w:rPr>
      </w:pPr>
      <w:bookmarkStart w:colFirst="0" w:colLast="0" w:name="_heading=h.hpdjp2d1335o" w:id="8"/>
      <w:bookmarkEnd w:id="8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rtl w:val="0"/>
        </w:rPr>
        <w:t xml:space="preserve">7. Consideraciones generales</w:t>
      </w:r>
    </w:p>
    <w:p w:rsidR="00000000" w:rsidDel="00000000" w:rsidP="00000000" w:rsidRDefault="00000000" w:rsidRPr="00000000" w14:paraId="0000003C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El Museo de Historia Natural de la Universidad Distrital (MHNUD) agradece profundamente a los ciudadanos, investigadores e instituciones que contribuyen al fortalecimiento del patrimonio biológico, científico y educativo de la Universidad mediante el depósito o donación de ejemplares biológicos.</w:t>
      </w:r>
    </w:p>
    <w:p w:rsidR="00000000" w:rsidDel="00000000" w:rsidP="00000000" w:rsidRDefault="00000000" w:rsidRPr="00000000" w14:paraId="0000003D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Cada espécimen recibido constituye una valiosa fuente de información para la investigación, la enseñanza y la conservación, aportando al conocimiento de la biodiversidad y a la formación de nuevas generaciones de científicos comprometidos con la sostenibilidad. Todo el material recibido es manejado bajo estrictos estándares éticos, técnicos y legales, garantizando su preservación y uso responsable en beneficio de la ciencia y la sociedad.</w:t>
      </w:r>
    </w:p>
    <w:p w:rsidR="00000000" w:rsidDel="00000000" w:rsidP="00000000" w:rsidRDefault="00000000" w:rsidRPr="00000000" w14:paraId="0000003E">
      <w:pPr>
        <w:spacing w:after="240" w:befor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⚠️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¡No traigas ejemplares muertos directamente al Museo de Historia Natural (MHNUD) sin realizar una consulta previa!</w:t>
      </w:r>
    </w:p>
    <w:p w:rsidR="00000000" w:rsidDel="00000000" w:rsidP="00000000" w:rsidRDefault="00000000" w:rsidRPr="00000000" w14:paraId="0000003F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9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0">
    <w:pPr>
      <w:widowControl w:val="0"/>
      <w:tabs>
        <w:tab w:val="center" w:leader="none" w:pos="4419"/>
        <w:tab w:val="right" w:leader="none" w:pos="8838"/>
      </w:tabs>
      <w:spacing w:line="240" w:lineRule="auto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</w:rPr>
      <w:drawing>
        <wp:inline distB="114300" distT="114300" distL="114300" distR="114300">
          <wp:extent cx="5731200" cy="6858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85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ocs.google.com/document/d/1cdhDjNYPAXJryelFogf4UI7VljlR3Nl6/edit?usp=sharing&amp;ouid=106508028731349496500&amp;rtpof=true&amp;sd=true" TargetMode="External"/><Relationship Id="rId8" Type="http://schemas.openxmlformats.org/officeDocument/2006/relationships/hyperlink" Target="https://docs.google.com/document/d/1N3YtekI30bhAUkWkDGv3eubs7vXDTJ6-/edit?usp=sharing&amp;ouid=106508028731349496500&amp;rtpof=true&amp;sd=true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zadzCmuhYoxRXapKhsJmoOgBbQ==">CgMxLjAyDmgubHE5b2phdDY3ZXRyMg5oLjJuY3M4c3c1Y2x5dTIOaC50NzFubGw0eGNsMWsyDmgudHQzd25lYWE2cTJoMg5oLjFrZWl1c2l1bW4yZTIOaC5wOGhndDZ1NGMybmYyDmguOHJxdmdib3lyMHFyMg5oLjg0cXZwOW03YzU5bTIOaC5ocGRqcDJkMTMzNW84AHIhMXNxMm1NQzdUZWdnYWpfelV4SVpTNzRpV0lKVUFhYXhB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